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D1" w:rsidRDefault="009A08D1"/>
    <w:p w:rsidR="004D5207" w:rsidRPr="004D5207" w:rsidRDefault="004D5207" w:rsidP="00D06556">
      <w:pPr>
        <w:pStyle w:val="BasicParagraph"/>
        <w:spacing w:line="240" w:lineRule="auto"/>
        <w:ind w:left="-14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E1738E" w:rsidRPr="00B933F9" w:rsidRDefault="00B933F9" w:rsidP="00E1738E">
      <w:pPr>
        <w:pStyle w:val="BasicParagraph"/>
        <w:spacing w:line="240" w:lineRule="auto"/>
        <w:ind w:left="-142"/>
        <w:jc w:val="center"/>
        <w:rPr>
          <w:rFonts w:asciiTheme="minorHAnsi" w:hAnsiTheme="minorHAnsi" w:cstheme="minorHAnsi"/>
          <w:b/>
          <w:bCs/>
          <w:color w:val="auto"/>
          <w:sz w:val="48"/>
          <w:szCs w:val="48"/>
        </w:rPr>
      </w:pPr>
      <w:r w:rsidRPr="00B933F9">
        <w:rPr>
          <w:rFonts w:ascii="Calibri" w:hAnsi="Calibri" w:cs="Calibri"/>
          <w:b/>
          <w:bCs/>
          <w:sz w:val="48"/>
          <w:szCs w:val="48"/>
          <w:lang w:val="es-ES_tradnl"/>
        </w:rPr>
        <w:t>Te</w:t>
      </w:r>
      <w:r w:rsidR="00F93C40">
        <w:rPr>
          <w:rFonts w:ascii="Calibri" w:hAnsi="Calibri" w:cs="Calibri"/>
          <w:b/>
          <w:bCs/>
          <w:sz w:val="48"/>
          <w:szCs w:val="48"/>
          <w:lang w:val="es-ES_tradnl"/>
        </w:rPr>
        <w:t>lefónica y la F</w:t>
      </w:r>
      <w:r w:rsidR="00660CD7">
        <w:rPr>
          <w:rFonts w:ascii="Calibri" w:hAnsi="Calibri" w:cs="Calibri"/>
          <w:b/>
          <w:bCs/>
          <w:sz w:val="48"/>
          <w:szCs w:val="48"/>
          <w:lang w:val="es-ES_tradnl"/>
        </w:rPr>
        <w:t>UE</w:t>
      </w:r>
      <w:r w:rsidR="0056391E">
        <w:rPr>
          <w:rFonts w:ascii="Calibri" w:hAnsi="Calibri" w:cs="Calibri"/>
          <w:b/>
          <w:bCs/>
          <w:sz w:val="48"/>
          <w:szCs w:val="48"/>
          <w:lang w:val="es-ES_tradnl"/>
        </w:rPr>
        <w:t xml:space="preserve"> ofrecen 100 plazas de prácticas </w:t>
      </w:r>
      <w:r w:rsidRPr="00B933F9">
        <w:rPr>
          <w:rFonts w:ascii="Calibri" w:hAnsi="Calibri" w:cs="Calibri"/>
          <w:b/>
          <w:bCs/>
          <w:sz w:val="48"/>
          <w:szCs w:val="48"/>
          <w:lang w:val="es-ES_tradnl"/>
        </w:rPr>
        <w:t>para</w:t>
      </w:r>
      <w:r w:rsidR="006B5CFF">
        <w:rPr>
          <w:rFonts w:ascii="Calibri" w:hAnsi="Calibri" w:cs="Calibri"/>
          <w:b/>
          <w:bCs/>
          <w:sz w:val="48"/>
          <w:szCs w:val="48"/>
          <w:lang w:val="es-ES_tradnl"/>
        </w:rPr>
        <w:t xml:space="preserve"> universitarios</w:t>
      </w:r>
      <w:r w:rsidR="007065DB">
        <w:rPr>
          <w:rFonts w:ascii="Calibri" w:hAnsi="Calibri" w:cs="Calibri"/>
          <w:b/>
          <w:bCs/>
          <w:sz w:val="48"/>
          <w:szCs w:val="48"/>
          <w:lang w:val="es-ES_tradnl"/>
        </w:rPr>
        <w:t xml:space="preserve"> </w:t>
      </w:r>
      <w:r w:rsidR="0018386E">
        <w:rPr>
          <w:rFonts w:ascii="Calibri" w:hAnsi="Calibri" w:cs="Calibri"/>
          <w:b/>
          <w:bCs/>
          <w:sz w:val="48"/>
          <w:szCs w:val="48"/>
          <w:lang w:val="es-ES_tradnl"/>
        </w:rPr>
        <w:t xml:space="preserve">a través de su </w:t>
      </w:r>
      <w:r w:rsidR="006B5CFF">
        <w:rPr>
          <w:rFonts w:ascii="Calibri" w:hAnsi="Calibri" w:cs="Calibri"/>
          <w:b/>
          <w:bCs/>
          <w:sz w:val="48"/>
          <w:szCs w:val="48"/>
          <w:lang w:val="es-ES_tradnl"/>
        </w:rPr>
        <w:t>programa</w:t>
      </w:r>
      <w:r w:rsidR="007065DB">
        <w:rPr>
          <w:rFonts w:ascii="Calibri" w:hAnsi="Calibri" w:cs="Calibri"/>
          <w:b/>
          <w:bCs/>
          <w:sz w:val="48"/>
          <w:szCs w:val="48"/>
          <w:lang w:val="es-ES_tradnl"/>
        </w:rPr>
        <w:t xml:space="preserve"> “Talent</w:t>
      </w:r>
      <w:r w:rsidR="00E54F26">
        <w:rPr>
          <w:rFonts w:ascii="Calibri" w:hAnsi="Calibri" w:cs="Calibri"/>
          <w:b/>
          <w:bCs/>
          <w:sz w:val="48"/>
          <w:szCs w:val="48"/>
          <w:lang w:val="es-ES_tradnl"/>
        </w:rPr>
        <w:t>um</w:t>
      </w:r>
      <w:r w:rsidR="007065DB">
        <w:rPr>
          <w:rFonts w:ascii="Calibri" w:hAnsi="Calibri" w:cs="Calibri"/>
          <w:b/>
          <w:bCs/>
          <w:sz w:val="48"/>
          <w:szCs w:val="48"/>
          <w:lang w:val="es-ES_tradnl"/>
        </w:rPr>
        <w:t xml:space="preserve"> Mood”</w:t>
      </w:r>
    </w:p>
    <w:p w:rsidR="003864E9" w:rsidRDefault="003864E9" w:rsidP="00E1738E">
      <w:pPr>
        <w:pStyle w:val="BasicParagraph"/>
        <w:spacing w:line="240" w:lineRule="auto"/>
        <w:ind w:left="-142"/>
        <w:jc w:val="center"/>
        <w:rPr>
          <w:rFonts w:asciiTheme="minorHAnsi" w:hAnsiTheme="minorHAnsi" w:cstheme="minorHAnsi"/>
          <w:b/>
          <w:bCs/>
          <w:color w:val="auto"/>
          <w:sz w:val="48"/>
          <w:szCs w:val="48"/>
        </w:rPr>
      </w:pPr>
    </w:p>
    <w:p w:rsidR="000763AF" w:rsidRPr="000763AF" w:rsidRDefault="000763AF" w:rsidP="000763AF">
      <w:pPr>
        <w:pStyle w:val="Prrafodelista"/>
        <w:spacing w:after="0" w:line="240" w:lineRule="auto"/>
        <w:jc w:val="center"/>
        <w:rPr>
          <w:rFonts w:cstheme="minorHAnsi"/>
          <w:i/>
          <w:sz w:val="32"/>
          <w:szCs w:val="32"/>
        </w:rPr>
      </w:pPr>
    </w:p>
    <w:p w:rsidR="004D5207" w:rsidRDefault="008C3ED2" w:rsidP="004E2C3A">
      <w:pPr>
        <w:pStyle w:val="Prrafodelista"/>
        <w:numPr>
          <w:ilvl w:val="0"/>
          <w:numId w:val="8"/>
        </w:num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Pueden optar a ellas e</w:t>
      </w:r>
      <w:r w:rsidR="006B5CFF">
        <w:rPr>
          <w:rFonts w:cstheme="minorHAnsi"/>
          <w:sz w:val="32"/>
          <w:szCs w:val="32"/>
        </w:rPr>
        <w:t xml:space="preserve">studiantes </w:t>
      </w:r>
      <w:r w:rsidR="007065DB">
        <w:rPr>
          <w:rFonts w:cstheme="minorHAnsi"/>
          <w:sz w:val="32"/>
          <w:szCs w:val="32"/>
        </w:rPr>
        <w:t>de Ingeniería de Telecomunicaciones</w:t>
      </w:r>
      <w:r w:rsidR="00E54F26">
        <w:rPr>
          <w:rFonts w:cstheme="minorHAnsi"/>
          <w:sz w:val="32"/>
          <w:szCs w:val="32"/>
        </w:rPr>
        <w:t>, Ingeniería Informática</w:t>
      </w:r>
      <w:r w:rsidR="007065DB">
        <w:rPr>
          <w:rFonts w:cstheme="minorHAnsi"/>
          <w:sz w:val="32"/>
          <w:szCs w:val="32"/>
        </w:rPr>
        <w:t>, Administración de Empre</w:t>
      </w:r>
      <w:r>
        <w:rPr>
          <w:rFonts w:cstheme="minorHAnsi"/>
          <w:sz w:val="32"/>
          <w:szCs w:val="32"/>
        </w:rPr>
        <w:t>sas o</w:t>
      </w:r>
      <w:r w:rsidR="006B5CFF">
        <w:rPr>
          <w:rFonts w:cstheme="minorHAnsi"/>
          <w:sz w:val="32"/>
          <w:szCs w:val="32"/>
        </w:rPr>
        <w:t xml:space="preserve"> Marketing</w:t>
      </w:r>
      <w:r>
        <w:rPr>
          <w:rFonts w:cstheme="minorHAnsi"/>
          <w:sz w:val="32"/>
          <w:szCs w:val="32"/>
        </w:rPr>
        <w:t>, entre otras carreras</w:t>
      </w:r>
      <w:r w:rsidR="006B5CFF">
        <w:rPr>
          <w:rFonts w:cstheme="minorHAnsi"/>
          <w:sz w:val="32"/>
          <w:szCs w:val="32"/>
        </w:rPr>
        <w:t xml:space="preserve"> </w:t>
      </w:r>
    </w:p>
    <w:p w:rsidR="006B5CFF" w:rsidRDefault="006B5CFF" w:rsidP="006B5CFF">
      <w:pPr>
        <w:pStyle w:val="Prrafodelista"/>
        <w:spacing w:after="0" w:line="240" w:lineRule="auto"/>
        <w:rPr>
          <w:rFonts w:cstheme="minorHAnsi"/>
          <w:sz w:val="32"/>
          <w:szCs w:val="32"/>
        </w:rPr>
      </w:pPr>
    </w:p>
    <w:p w:rsidR="006B5CFF" w:rsidRPr="00CB1A03" w:rsidRDefault="006B5CFF" w:rsidP="003236AA">
      <w:pPr>
        <w:pStyle w:val="Prrafodelista"/>
        <w:numPr>
          <w:ilvl w:val="0"/>
          <w:numId w:val="8"/>
        </w:numPr>
        <w:spacing w:after="0" w:line="240" w:lineRule="auto"/>
        <w:jc w:val="center"/>
        <w:rPr>
          <w:rFonts w:cstheme="minorHAnsi"/>
          <w:sz w:val="32"/>
          <w:szCs w:val="32"/>
        </w:rPr>
      </w:pPr>
      <w:r w:rsidRPr="00CB1A03">
        <w:rPr>
          <w:rFonts w:cstheme="minorHAnsi"/>
          <w:sz w:val="32"/>
          <w:szCs w:val="32"/>
        </w:rPr>
        <w:t xml:space="preserve">El plazo de inscripción estará abierto hasta el 31 de diciembre en </w:t>
      </w:r>
      <w:hyperlink r:id="rId8" w:history="1">
        <w:r w:rsidR="00CB1A03" w:rsidRPr="00CB1A03">
          <w:rPr>
            <w:rStyle w:val="Hipervnculo"/>
            <w:sz w:val="32"/>
            <w:szCs w:val="32"/>
          </w:rPr>
          <w:t>www.fue.es/talentummood</w:t>
        </w:r>
      </w:hyperlink>
    </w:p>
    <w:p w:rsidR="0056391E" w:rsidRPr="0056391E" w:rsidRDefault="0056391E" w:rsidP="00124457">
      <w:pPr>
        <w:spacing w:after="0" w:line="240" w:lineRule="auto"/>
        <w:rPr>
          <w:rFonts w:cstheme="minorHAnsi"/>
          <w:sz w:val="32"/>
          <w:szCs w:val="32"/>
        </w:rPr>
      </w:pPr>
    </w:p>
    <w:p w:rsidR="0056391E" w:rsidRPr="00124457" w:rsidRDefault="000229AD" w:rsidP="0056391E">
      <w:pPr>
        <w:pStyle w:val="Prrafodelista"/>
        <w:numPr>
          <w:ilvl w:val="0"/>
          <w:numId w:val="8"/>
        </w:numPr>
        <w:spacing w:after="0" w:line="240" w:lineRule="auto"/>
        <w:jc w:val="center"/>
        <w:rPr>
          <w:rFonts w:cstheme="minorHAnsi"/>
          <w:i/>
          <w:sz w:val="32"/>
          <w:szCs w:val="32"/>
        </w:rPr>
      </w:pPr>
      <w:r>
        <w:rPr>
          <w:rFonts w:cstheme="minorHAnsi"/>
          <w:sz w:val="32"/>
          <w:szCs w:val="32"/>
        </w:rPr>
        <w:t>Las c</w:t>
      </w:r>
      <w:r w:rsidR="00FF7B76">
        <w:rPr>
          <w:rFonts w:cstheme="minorHAnsi"/>
          <w:sz w:val="32"/>
          <w:szCs w:val="32"/>
        </w:rPr>
        <w:t xml:space="preserve">iudades en las que se realizarán </w:t>
      </w:r>
      <w:r w:rsidR="006B5CFF">
        <w:rPr>
          <w:rFonts w:cstheme="minorHAnsi"/>
          <w:sz w:val="32"/>
          <w:szCs w:val="32"/>
        </w:rPr>
        <w:t>las</w:t>
      </w:r>
      <w:r w:rsidR="00A9057D">
        <w:rPr>
          <w:rFonts w:cstheme="minorHAnsi"/>
          <w:sz w:val="32"/>
          <w:szCs w:val="32"/>
        </w:rPr>
        <w:t xml:space="preserve"> </w:t>
      </w:r>
      <w:r w:rsidR="00FF7B76">
        <w:rPr>
          <w:rFonts w:cstheme="minorHAnsi"/>
          <w:sz w:val="32"/>
          <w:szCs w:val="32"/>
        </w:rPr>
        <w:t>prácticas</w:t>
      </w:r>
      <w:r>
        <w:rPr>
          <w:rFonts w:cstheme="minorHAnsi"/>
          <w:sz w:val="32"/>
          <w:szCs w:val="32"/>
        </w:rPr>
        <w:t xml:space="preserve"> s</w:t>
      </w:r>
      <w:r w:rsidR="00163EB9">
        <w:rPr>
          <w:rFonts w:cstheme="minorHAnsi"/>
          <w:sz w:val="32"/>
          <w:szCs w:val="32"/>
        </w:rPr>
        <w:t xml:space="preserve">on </w:t>
      </w:r>
      <w:r w:rsidR="00124457">
        <w:rPr>
          <w:rFonts w:cstheme="minorHAnsi"/>
          <w:sz w:val="32"/>
          <w:szCs w:val="32"/>
        </w:rPr>
        <w:t xml:space="preserve">Madrid, </w:t>
      </w:r>
      <w:r w:rsidR="006B5CFF">
        <w:rPr>
          <w:rFonts w:cstheme="minorHAnsi"/>
          <w:sz w:val="32"/>
          <w:szCs w:val="32"/>
        </w:rPr>
        <w:t>Barcelona, Granada, Valladolid y Huesca</w:t>
      </w:r>
    </w:p>
    <w:p w:rsidR="00124457" w:rsidRPr="00124457" w:rsidRDefault="00124457" w:rsidP="00124457">
      <w:pPr>
        <w:spacing w:after="0" w:line="240" w:lineRule="auto"/>
        <w:jc w:val="center"/>
        <w:rPr>
          <w:rFonts w:cstheme="minorHAnsi"/>
          <w:i/>
          <w:sz w:val="32"/>
          <w:szCs w:val="32"/>
        </w:rPr>
      </w:pPr>
    </w:p>
    <w:p w:rsidR="004D5207" w:rsidRPr="004D5207" w:rsidRDefault="004D5207" w:rsidP="004D5207">
      <w:pPr>
        <w:spacing w:after="200"/>
        <w:ind w:left="720"/>
        <w:jc w:val="both"/>
        <w:rPr>
          <w:color w:val="000000"/>
          <w:sz w:val="32"/>
          <w:szCs w:val="32"/>
        </w:rPr>
      </w:pPr>
    </w:p>
    <w:p w:rsidR="009D482A" w:rsidRPr="00A77B29" w:rsidRDefault="003864E9" w:rsidP="004D5207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 w:rsidRPr="00A77B29">
        <w:rPr>
          <w:rFonts w:eastAsia="Calibri" w:cs="Calibri"/>
          <w:b/>
          <w:sz w:val="28"/>
          <w:szCs w:val="28"/>
        </w:rPr>
        <w:t xml:space="preserve">Madrid, </w:t>
      </w:r>
      <w:r w:rsidR="006A3759">
        <w:rPr>
          <w:rFonts w:eastAsia="Calibri" w:cs="Calibri"/>
          <w:b/>
          <w:sz w:val="28"/>
          <w:szCs w:val="28"/>
        </w:rPr>
        <w:t>16</w:t>
      </w:r>
      <w:r w:rsidR="007B0823" w:rsidRPr="00A77B29">
        <w:rPr>
          <w:rFonts w:eastAsia="Calibri" w:cs="Calibri"/>
          <w:b/>
          <w:sz w:val="28"/>
          <w:szCs w:val="28"/>
        </w:rPr>
        <w:t xml:space="preserve"> </w:t>
      </w:r>
      <w:r w:rsidR="00E1738E" w:rsidRPr="00A77B29">
        <w:rPr>
          <w:rFonts w:eastAsia="Calibri" w:cs="Calibri"/>
          <w:b/>
          <w:sz w:val="28"/>
          <w:szCs w:val="28"/>
        </w:rPr>
        <w:t xml:space="preserve">de </w:t>
      </w:r>
      <w:r w:rsidR="00124457" w:rsidRPr="00A77B29">
        <w:rPr>
          <w:rFonts w:cstheme="minorHAnsi"/>
          <w:b/>
          <w:sz w:val="28"/>
          <w:szCs w:val="28"/>
        </w:rPr>
        <w:t>noviembre</w:t>
      </w:r>
      <w:r w:rsidRPr="00A77B29">
        <w:rPr>
          <w:rFonts w:cstheme="minorHAnsi"/>
          <w:b/>
          <w:sz w:val="28"/>
          <w:szCs w:val="28"/>
        </w:rPr>
        <w:t xml:space="preserve"> de 2016</w:t>
      </w:r>
      <w:r w:rsidR="00E1738E" w:rsidRPr="00A77B29">
        <w:rPr>
          <w:rFonts w:eastAsia="Calibri" w:cs="Calibri"/>
          <w:b/>
          <w:sz w:val="28"/>
          <w:szCs w:val="28"/>
        </w:rPr>
        <w:t>.-</w:t>
      </w:r>
      <w:r w:rsidR="00E1738E" w:rsidRPr="00A77B29">
        <w:rPr>
          <w:rFonts w:eastAsia="Calibri" w:cs="Calibri"/>
          <w:sz w:val="28"/>
          <w:szCs w:val="28"/>
        </w:rPr>
        <w:t xml:space="preserve"> </w:t>
      </w:r>
      <w:r w:rsidR="00124457" w:rsidRPr="00A77B29">
        <w:rPr>
          <w:rFonts w:eastAsia="Calibri" w:cs="Calibri"/>
          <w:sz w:val="28"/>
          <w:szCs w:val="28"/>
        </w:rPr>
        <w:t>Telefónica</w:t>
      </w:r>
      <w:r w:rsidR="00660CD7" w:rsidRPr="00A77B29">
        <w:rPr>
          <w:rFonts w:eastAsia="Calibri" w:cs="Calibri"/>
          <w:sz w:val="28"/>
          <w:szCs w:val="28"/>
        </w:rPr>
        <w:t xml:space="preserve"> </w:t>
      </w:r>
      <w:r w:rsidR="007D7367" w:rsidRPr="00A77B29">
        <w:rPr>
          <w:rFonts w:eastAsia="Calibri" w:cs="Calibri"/>
          <w:sz w:val="28"/>
          <w:szCs w:val="28"/>
        </w:rPr>
        <w:t xml:space="preserve">y la </w:t>
      </w:r>
      <w:hyperlink r:id="rId9" w:history="1">
        <w:r w:rsidR="007D7367" w:rsidRPr="00A77B29">
          <w:rPr>
            <w:rStyle w:val="Hipervnculo"/>
            <w:rFonts w:eastAsia="Calibri" w:cs="Calibri"/>
            <w:sz w:val="28"/>
            <w:szCs w:val="28"/>
          </w:rPr>
          <w:t>Fundación Universidad-Empresa</w:t>
        </w:r>
      </w:hyperlink>
      <w:r w:rsidR="00124457" w:rsidRPr="00A77B29">
        <w:rPr>
          <w:rFonts w:eastAsia="Calibri" w:cs="Calibri"/>
          <w:sz w:val="28"/>
          <w:szCs w:val="28"/>
        </w:rPr>
        <w:t xml:space="preserve"> han puesto en marcha el programa de captación de talento “Talent</w:t>
      </w:r>
      <w:r w:rsidR="00E54F26">
        <w:rPr>
          <w:rFonts w:eastAsia="Calibri" w:cs="Calibri"/>
          <w:sz w:val="28"/>
          <w:szCs w:val="28"/>
        </w:rPr>
        <w:t>um</w:t>
      </w:r>
      <w:r w:rsidR="00124457" w:rsidRPr="00A77B29">
        <w:rPr>
          <w:rFonts w:eastAsia="Calibri" w:cs="Calibri"/>
          <w:sz w:val="28"/>
          <w:szCs w:val="28"/>
        </w:rPr>
        <w:t xml:space="preserve"> Mood”. Este proyecto ofrece 100 plazas</w:t>
      </w:r>
      <w:r w:rsidR="009D482A" w:rsidRPr="00A77B29">
        <w:rPr>
          <w:rFonts w:eastAsia="Calibri" w:cs="Calibri"/>
          <w:sz w:val="28"/>
          <w:szCs w:val="28"/>
        </w:rPr>
        <w:t xml:space="preserve"> de prácticas</w:t>
      </w:r>
      <w:r w:rsidR="00124457" w:rsidRPr="00A77B29">
        <w:rPr>
          <w:rFonts w:eastAsia="Calibri" w:cs="Calibri"/>
          <w:sz w:val="28"/>
          <w:szCs w:val="28"/>
        </w:rPr>
        <w:t xml:space="preserve"> para estudiantes d</w:t>
      </w:r>
      <w:r w:rsidR="008C3ED2">
        <w:rPr>
          <w:rFonts w:eastAsia="Calibri" w:cs="Calibri"/>
          <w:sz w:val="28"/>
          <w:szCs w:val="28"/>
        </w:rPr>
        <w:t>e Ingeniería de Telecomunicaciones</w:t>
      </w:r>
      <w:r w:rsidR="00124457" w:rsidRPr="00A77B29">
        <w:rPr>
          <w:rFonts w:eastAsia="Calibri" w:cs="Calibri"/>
          <w:sz w:val="28"/>
          <w:szCs w:val="28"/>
        </w:rPr>
        <w:t xml:space="preserve">, </w:t>
      </w:r>
      <w:r w:rsidR="00E54F26">
        <w:rPr>
          <w:rFonts w:eastAsia="Calibri" w:cs="Calibri"/>
          <w:sz w:val="28"/>
          <w:szCs w:val="28"/>
        </w:rPr>
        <w:t xml:space="preserve">Ingeniería Informática, </w:t>
      </w:r>
      <w:r w:rsidR="00124457" w:rsidRPr="00A77B29">
        <w:rPr>
          <w:rFonts w:eastAsia="Calibri" w:cs="Calibri"/>
          <w:sz w:val="28"/>
          <w:szCs w:val="28"/>
        </w:rPr>
        <w:t>Administración de Empresas y Marketing</w:t>
      </w:r>
      <w:r w:rsidR="008C3ED2">
        <w:rPr>
          <w:rFonts w:eastAsia="Calibri" w:cs="Calibri"/>
          <w:sz w:val="28"/>
          <w:szCs w:val="28"/>
        </w:rPr>
        <w:t>,</w:t>
      </w:r>
      <w:r w:rsidR="006B5CFF" w:rsidRPr="00A77B29">
        <w:rPr>
          <w:rFonts w:eastAsia="Calibri" w:cs="Calibri"/>
          <w:sz w:val="28"/>
          <w:szCs w:val="28"/>
        </w:rPr>
        <w:t xml:space="preserve"> entre otras</w:t>
      </w:r>
      <w:r w:rsidR="008C3ED2">
        <w:rPr>
          <w:rFonts w:eastAsia="Calibri" w:cs="Calibri"/>
          <w:sz w:val="28"/>
          <w:szCs w:val="28"/>
        </w:rPr>
        <w:t xml:space="preserve"> carreras y las prácticas se</w:t>
      </w:r>
      <w:r w:rsidR="003C4404" w:rsidRPr="00A77B29">
        <w:rPr>
          <w:rFonts w:eastAsia="Calibri" w:cs="Calibri"/>
          <w:sz w:val="28"/>
          <w:szCs w:val="28"/>
        </w:rPr>
        <w:t xml:space="preserve"> llevarán a cabo en las sedes de </w:t>
      </w:r>
      <w:r w:rsidR="00124457" w:rsidRPr="00A77B29">
        <w:rPr>
          <w:rFonts w:eastAsia="Calibri" w:cs="Calibri"/>
          <w:sz w:val="28"/>
          <w:szCs w:val="28"/>
        </w:rPr>
        <w:t xml:space="preserve">Madrid, </w:t>
      </w:r>
      <w:r w:rsidR="003623FD">
        <w:rPr>
          <w:rFonts w:eastAsia="Calibri" w:cs="Calibri"/>
          <w:sz w:val="28"/>
          <w:szCs w:val="28"/>
        </w:rPr>
        <w:t xml:space="preserve">Barcelona, Granada, Valladolid y Huesca </w:t>
      </w:r>
      <w:r w:rsidR="00CA43D2" w:rsidRPr="00A77B29">
        <w:rPr>
          <w:rFonts w:eastAsia="Calibri" w:cs="Calibri"/>
          <w:sz w:val="28"/>
          <w:szCs w:val="28"/>
        </w:rPr>
        <w:t>a partir del mes de marzo</w:t>
      </w:r>
      <w:r w:rsidR="00E54F26">
        <w:rPr>
          <w:rFonts w:eastAsia="Calibri" w:cs="Calibri"/>
          <w:sz w:val="28"/>
          <w:szCs w:val="28"/>
        </w:rPr>
        <w:t xml:space="preserve"> de 2017</w:t>
      </w:r>
      <w:r w:rsidR="00CA43D2" w:rsidRPr="00A77B29">
        <w:rPr>
          <w:rFonts w:eastAsia="Calibri" w:cs="Calibri"/>
          <w:sz w:val="28"/>
          <w:szCs w:val="28"/>
        </w:rPr>
        <w:t xml:space="preserve">. </w:t>
      </w:r>
    </w:p>
    <w:p w:rsidR="00CA43D2" w:rsidRPr="00E54F26" w:rsidRDefault="00BB0998" w:rsidP="00CA43D2">
      <w:pPr>
        <w:spacing w:after="200" w:line="360" w:lineRule="auto"/>
        <w:jc w:val="both"/>
        <w:rPr>
          <w:rFonts w:eastAsia="Calibri" w:cs="Calibri"/>
          <w:strike/>
          <w:color w:val="FF0000"/>
          <w:sz w:val="28"/>
          <w:szCs w:val="28"/>
        </w:rPr>
      </w:pPr>
      <w:r w:rsidRPr="00A77B29">
        <w:rPr>
          <w:rFonts w:eastAsia="Calibri" w:cs="Calibri"/>
          <w:sz w:val="28"/>
          <w:szCs w:val="28"/>
        </w:rPr>
        <w:t>El</w:t>
      </w:r>
      <w:r w:rsidR="009D482A" w:rsidRPr="00A77B29">
        <w:rPr>
          <w:rFonts w:eastAsia="Calibri" w:cs="Calibri"/>
          <w:sz w:val="28"/>
          <w:szCs w:val="28"/>
        </w:rPr>
        <w:t xml:space="preserve"> programa </w:t>
      </w:r>
      <w:r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>tiene como objetivo</w:t>
      </w:r>
      <w:r w:rsidR="004F285C"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 </w:t>
      </w:r>
      <w:r w:rsidR="007D7367"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captar el mejor talento joven para </w:t>
      </w:r>
      <w:r w:rsidR="009D482A"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ofrecerles </w:t>
      </w:r>
      <w:r w:rsidR="000229AD"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la </w:t>
      </w:r>
      <w:r w:rsidR="00660CD7"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oportunidad de </w:t>
      </w:r>
      <w:r w:rsidR="009D482A"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>conocer el mundo laboral y seguir formándose</w:t>
      </w:r>
      <w:r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 en la materia que hayan estudiado.</w:t>
      </w:r>
    </w:p>
    <w:p w:rsidR="00A77B29" w:rsidRDefault="00A77B29" w:rsidP="00862503">
      <w:pPr>
        <w:spacing w:after="200" w:line="360" w:lineRule="auto"/>
        <w:jc w:val="both"/>
        <w:rPr>
          <w:rFonts w:cstheme="minorHAnsi"/>
          <w:sz w:val="28"/>
          <w:szCs w:val="28"/>
          <w:lang w:val="es-ES_tradnl"/>
        </w:rPr>
      </w:pPr>
    </w:p>
    <w:p w:rsidR="007D7367" w:rsidRDefault="00CA43D2" w:rsidP="00862503">
      <w:pPr>
        <w:spacing w:after="200" w:line="360" w:lineRule="auto"/>
        <w:jc w:val="both"/>
        <w:rPr>
          <w:rStyle w:val="Hipervnculo"/>
          <w:rFonts w:eastAsia="Calibri" w:cs="Calibri"/>
          <w:color w:val="000000" w:themeColor="text1"/>
          <w:sz w:val="24"/>
          <w:szCs w:val="24"/>
          <w:u w:val="none"/>
        </w:rPr>
      </w:pPr>
      <w:r w:rsidRPr="00A77B29">
        <w:rPr>
          <w:rFonts w:cstheme="minorHAnsi"/>
          <w:sz w:val="28"/>
          <w:szCs w:val="28"/>
          <w:lang w:val="es-ES_tradnl"/>
        </w:rPr>
        <w:t>Los estudiantes</w:t>
      </w:r>
      <w:r w:rsidR="009D482A" w:rsidRPr="00A77B29">
        <w:rPr>
          <w:rFonts w:cstheme="minorHAnsi"/>
          <w:sz w:val="28"/>
          <w:szCs w:val="28"/>
          <w:lang w:val="es-ES_tradnl"/>
        </w:rPr>
        <w:t xml:space="preserve"> interesados en participar en “Talent</w:t>
      </w:r>
      <w:r w:rsidR="00E54F26">
        <w:rPr>
          <w:rFonts w:cstheme="minorHAnsi"/>
          <w:sz w:val="28"/>
          <w:szCs w:val="28"/>
          <w:lang w:val="es-ES_tradnl"/>
        </w:rPr>
        <w:t>um</w:t>
      </w:r>
      <w:r w:rsidR="009D482A" w:rsidRPr="00A77B29">
        <w:rPr>
          <w:rFonts w:cstheme="minorHAnsi"/>
          <w:sz w:val="28"/>
          <w:szCs w:val="28"/>
          <w:lang w:val="es-ES_tradnl"/>
        </w:rPr>
        <w:t xml:space="preserve"> Mood” podrán registrarse a través de la </w:t>
      </w:r>
      <w:hyperlink r:id="rId10" w:history="1">
        <w:proofErr w:type="spellStart"/>
        <w:r w:rsidR="00E54F26" w:rsidRPr="00CB1A03">
          <w:rPr>
            <w:rStyle w:val="Hipervnculo"/>
            <w:rFonts w:cstheme="minorHAnsi"/>
            <w:sz w:val="28"/>
            <w:szCs w:val="28"/>
            <w:lang w:val="es-ES_tradnl"/>
          </w:rPr>
          <w:t>website</w:t>
        </w:r>
        <w:proofErr w:type="spellEnd"/>
      </w:hyperlink>
      <w:r w:rsidR="00E54F26">
        <w:rPr>
          <w:rFonts w:cstheme="minorHAnsi"/>
          <w:sz w:val="28"/>
          <w:szCs w:val="28"/>
          <w:lang w:val="es-ES_tradnl"/>
        </w:rPr>
        <w:t xml:space="preserve"> del programa</w:t>
      </w:r>
      <w:r w:rsidR="009D482A" w:rsidRPr="00A77B29">
        <w:rPr>
          <w:rFonts w:cstheme="minorHAnsi"/>
          <w:sz w:val="28"/>
          <w:szCs w:val="28"/>
        </w:rPr>
        <w:t xml:space="preserve"> </w:t>
      </w:r>
      <w:r w:rsidRPr="00A77B29">
        <w:rPr>
          <w:rFonts w:cstheme="minorHAnsi"/>
          <w:b/>
          <w:bCs/>
          <w:sz w:val="28"/>
          <w:szCs w:val="28"/>
          <w:lang w:val="es-ES_tradnl"/>
        </w:rPr>
        <w:t>hasta el 31 de diciembre</w:t>
      </w:r>
      <w:r w:rsidR="00862503" w:rsidRPr="00A77B29">
        <w:rPr>
          <w:rFonts w:cstheme="minorHAnsi"/>
          <w:b/>
          <w:bCs/>
          <w:sz w:val="28"/>
          <w:szCs w:val="28"/>
          <w:lang w:val="es-ES_tradnl"/>
        </w:rPr>
        <w:t xml:space="preserve">. </w:t>
      </w:r>
      <w:r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Los candidatos deberán superar las pruebas </w:t>
      </w:r>
      <w:r w:rsidR="00E54F26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 xml:space="preserve">del proceso de selección </w:t>
      </w:r>
      <w:r w:rsidRPr="00A77B29">
        <w:rPr>
          <w:rStyle w:val="Hipervnculo"/>
          <w:rFonts w:eastAsia="Calibri" w:cs="Calibri"/>
          <w:color w:val="000000" w:themeColor="text1"/>
          <w:sz w:val="28"/>
          <w:szCs w:val="28"/>
          <w:u w:val="none"/>
        </w:rPr>
        <w:t>para tener una entrevista personal con un mánager de Telefónica. Durante el mes de febrero se comunicarán los seleccionados.</w:t>
      </w:r>
      <w:r>
        <w:rPr>
          <w:rStyle w:val="Hipervnculo"/>
          <w:rFonts w:eastAsia="Calibri" w:cs="Calibri"/>
          <w:color w:val="000000" w:themeColor="text1"/>
          <w:sz w:val="24"/>
          <w:szCs w:val="24"/>
          <w:u w:val="none"/>
        </w:rPr>
        <w:t xml:space="preserve"> </w:t>
      </w:r>
    </w:p>
    <w:p w:rsidR="00862503" w:rsidRDefault="00862503" w:rsidP="00862503">
      <w:pPr>
        <w:spacing w:after="200" w:line="360" w:lineRule="auto"/>
        <w:jc w:val="both"/>
        <w:rPr>
          <w:rFonts w:ascii="Calibri" w:hAnsi="Calibri" w:cs="Calibri"/>
          <w:b/>
          <w:color w:val="000000" w:themeColor="text1"/>
          <w:u w:val="single"/>
        </w:rPr>
      </w:pPr>
    </w:p>
    <w:p w:rsidR="003864E9" w:rsidRDefault="003864E9" w:rsidP="003864E9">
      <w:pPr>
        <w:tabs>
          <w:tab w:val="left" w:pos="0"/>
        </w:tabs>
        <w:jc w:val="both"/>
        <w:rPr>
          <w:rFonts w:ascii="Calibri" w:hAnsi="Calibri" w:cs="Calibri"/>
          <w:b/>
          <w:color w:val="000000" w:themeColor="text1"/>
          <w:u w:val="single"/>
        </w:rPr>
      </w:pPr>
      <w:r w:rsidRPr="00F831C2">
        <w:rPr>
          <w:rFonts w:ascii="Calibri" w:hAnsi="Calibri" w:cs="Calibri"/>
          <w:b/>
          <w:color w:val="000000" w:themeColor="text1"/>
          <w:u w:val="single"/>
        </w:rPr>
        <w:t>INFORMACIÓN DE CONTEXTO:</w:t>
      </w:r>
    </w:p>
    <w:p w:rsidR="003864E9" w:rsidRDefault="003864E9" w:rsidP="003864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252"/>
          <w:tab w:val="right" w:pos="8478"/>
        </w:tabs>
        <w:spacing w:after="0"/>
        <w:jc w:val="both"/>
        <w:rPr>
          <w:rFonts w:eastAsia="Calibri" w:cstheme="minorHAnsi"/>
          <w:b/>
          <w:color w:val="000000"/>
          <w:u w:val="single"/>
          <w:bdr w:val="nil"/>
        </w:rPr>
      </w:pPr>
    </w:p>
    <w:p w:rsidR="003864E9" w:rsidRPr="00C65A33" w:rsidRDefault="003864E9" w:rsidP="003864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252"/>
          <w:tab w:val="right" w:pos="8478"/>
        </w:tabs>
        <w:spacing w:after="0"/>
        <w:jc w:val="both"/>
        <w:rPr>
          <w:rFonts w:eastAsia="Calibri" w:cstheme="minorHAnsi"/>
          <w:b/>
          <w:color w:val="000000"/>
          <w:u w:val="single"/>
          <w:bdr w:val="nil"/>
        </w:rPr>
      </w:pPr>
      <w:r w:rsidRPr="00C65A33">
        <w:rPr>
          <w:rFonts w:eastAsia="Calibri" w:cstheme="minorHAnsi"/>
          <w:b/>
          <w:color w:val="000000"/>
          <w:u w:val="single"/>
          <w:bdr w:val="nil"/>
        </w:rPr>
        <w:t>Sobre la FUE</w:t>
      </w:r>
    </w:p>
    <w:p w:rsidR="003864E9" w:rsidRPr="00C65A33" w:rsidRDefault="003864E9" w:rsidP="003864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252"/>
          <w:tab w:val="right" w:pos="8478"/>
        </w:tabs>
        <w:spacing w:after="0"/>
        <w:jc w:val="both"/>
        <w:rPr>
          <w:rFonts w:eastAsia="Calibri" w:cstheme="minorHAnsi"/>
          <w:b/>
          <w:color w:val="000000"/>
          <w:u w:color="000000"/>
          <w:bdr w:val="nil"/>
        </w:rPr>
      </w:pPr>
    </w:p>
    <w:p w:rsidR="003864E9" w:rsidRDefault="003864E9" w:rsidP="003864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252"/>
          <w:tab w:val="right" w:pos="8478"/>
        </w:tabs>
        <w:spacing w:after="0"/>
        <w:jc w:val="both"/>
        <w:rPr>
          <w:rFonts w:eastAsia="Calibri" w:cstheme="minorHAnsi"/>
          <w:i/>
          <w:color w:val="000000"/>
          <w:u w:color="000000"/>
          <w:bdr w:val="nil"/>
          <w:lang w:val="es-ES_tradnl"/>
        </w:rPr>
      </w:pPr>
      <w:r w:rsidRPr="00020D04">
        <w:rPr>
          <w:rFonts w:eastAsia="Calibri" w:cstheme="minorHAnsi"/>
          <w:i/>
          <w:color w:val="000000"/>
          <w:u w:color="000000"/>
          <w:bdr w:val="nil"/>
          <w:lang w:val="es-ES_tradnl"/>
        </w:rPr>
        <w:t xml:space="preserve">La FUE nació en 1973 convirtiéndose en un modelo de cooperación y transferencia de conocimiento entre la Universidad y la Empresa. Todas las iniciativas planteadas desde la FUE se basan </w:t>
      </w:r>
      <w:r w:rsidR="003034B5">
        <w:rPr>
          <w:rFonts w:eastAsia="Calibri" w:cstheme="minorHAnsi"/>
          <w:i/>
          <w:color w:val="000000"/>
          <w:u w:color="000000"/>
          <w:bdr w:val="nil"/>
          <w:lang w:val="es-ES_tradnl"/>
        </w:rPr>
        <w:t>en</w:t>
      </w:r>
      <w:r w:rsidRPr="00020D04">
        <w:rPr>
          <w:rFonts w:eastAsia="Calibri" w:cstheme="minorHAnsi"/>
          <w:i/>
          <w:color w:val="000000"/>
          <w:u w:color="000000"/>
          <w:bdr w:val="nil"/>
          <w:lang w:val="es-ES_tradnl"/>
        </w:rPr>
        <w:t xml:space="preserve"> </w:t>
      </w:r>
      <w:hyperlink r:id="rId11" w:history="1">
        <w:proofErr w:type="spellStart"/>
        <w:r w:rsidRPr="00020D04">
          <w:rPr>
            <w:rStyle w:val="Hipervnculo"/>
            <w:rFonts w:eastAsia="Calibri" w:cstheme="minorHAnsi"/>
            <w:i/>
            <w:u w:color="000000"/>
            <w:bdr w:val="nil"/>
            <w:lang w:val="es-ES_tradnl"/>
          </w:rPr>
          <w:t>Deep</w:t>
        </w:r>
        <w:proofErr w:type="spellEnd"/>
        <w:r w:rsidRPr="00020D04">
          <w:rPr>
            <w:rStyle w:val="Hipervnculo"/>
            <w:rFonts w:eastAsia="Calibri" w:cstheme="minorHAnsi"/>
            <w:i/>
            <w:u w:color="000000"/>
            <w:bdr w:val="nil"/>
            <w:lang w:val="es-ES_tradnl"/>
          </w:rPr>
          <w:t xml:space="preserve"> </w:t>
        </w:r>
        <w:proofErr w:type="spellStart"/>
        <w:r w:rsidRPr="00020D04">
          <w:rPr>
            <w:rStyle w:val="Hipervnculo"/>
            <w:rFonts w:eastAsia="Calibri" w:cstheme="minorHAnsi"/>
            <w:i/>
            <w:u w:color="000000"/>
            <w:bdr w:val="nil"/>
            <w:lang w:val="es-ES_tradnl"/>
          </w:rPr>
          <w:t>Linking</w:t>
        </w:r>
        <w:proofErr w:type="spellEnd"/>
      </w:hyperlink>
      <w:r w:rsidRPr="00020D04">
        <w:rPr>
          <w:rFonts w:eastAsia="Calibri" w:cstheme="minorHAnsi"/>
          <w:i/>
          <w:color w:val="000000"/>
          <w:u w:color="000000"/>
          <w:bdr w:val="nil"/>
          <w:lang w:val="es-ES_tradnl"/>
        </w:rPr>
        <w:t xml:space="preserve">, entendido como la evolución del networking y basado en el proceso de escuchar, entender y </w:t>
      </w:r>
    </w:p>
    <w:p w:rsidR="003864E9" w:rsidRDefault="003864E9" w:rsidP="003864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252"/>
          <w:tab w:val="right" w:pos="8478"/>
        </w:tabs>
        <w:spacing w:after="0"/>
        <w:jc w:val="both"/>
        <w:rPr>
          <w:rFonts w:eastAsia="Calibri" w:cstheme="minorHAnsi"/>
          <w:i/>
          <w:color w:val="000000"/>
          <w:u w:color="000000"/>
          <w:bdr w:val="nil"/>
          <w:lang w:val="es-ES_tradnl"/>
        </w:rPr>
      </w:pPr>
      <w:r w:rsidRPr="00020D04">
        <w:rPr>
          <w:rFonts w:eastAsia="Calibri" w:cstheme="minorHAnsi"/>
          <w:i/>
          <w:color w:val="000000"/>
          <w:u w:color="000000"/>
          <w:bdr w:val="nil"/>
          <w:lang w:val="es-ES_tradnl"/>
        </w:rPr>
        <w:t xml:space="preserve">proponer que supone un cambio de actitud a la hora de actuar y relacionarse con los demás. Una propuesta pretende ir más allá de la obtención de resultados a corto plazo, centrada en los conceptos de integrar, aportar y compartir y establecer enlaces profundos. </w:t>
      </w:r>
    </w:p>
    <w:p w:rsidR="003864E9" w:rsidRDefault="003864E9" w:rsidP="003864E9">
      <w:pPr>
        <w:pStyle w:val="Normal3"/>
        <w:tabs>
          <w:tab w:val="center" w:pos="4252"/>
          <w:tab w:val="right" w:pos="8478"/>
        </w:tabs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0763AF" w:rsidRDefault="000763AF" w:rsidP="003864E9">
      <w:pPr>
        <w:pStyle w:val="Normal3"/>
        <w:tabs>
          <w:tab w:val="center" w:pos="4252"/>
          <w:tab w:val="right" w:pos="8478"/>
        </w:tabs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864E9" w:rsidRDefault="003864E9" w:rsidP="003864E9">
      <w:pPr>
        <w:pStyle w:val="Normal3"/>
        <w:tabs>
          <w:tab w:val="center" w:pos="4252"/>
          <w:tab w:val="right" w:pos="8478"/>
        </w:tabs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B5013">
        <w:rPr>
          <w:rFonts w:asciiTheme="minorHAnsi" w:hAnsiTheme="minorHAnsi" w:cstheme="minorHAnsi"/>
          <w:b/>
          <w:sz w:val="24"/>
          <w:szCs w:val="24"/>
        </w:rPr>
        <w:t>Para solicitar más información</w:t>
      </w:r>
      <w:r w:rsidR="00DB0BBD">
        <w:rPr>
          <w:rFonts w:asciiTheme="minorHAnsi" w:hAnsiTheme="minorHAnsi" w:cstheme="minorHAnsi"/>
          <w:b/>
          <w:sz w:val="24"/>
          <w:szCs w:val="24"/>
        </w:rPr>
        <w:t>:</w:t>
      </w:r>
    </w:p>
    <w:p w:rsidR="00DB0BBD" w:rsidRDefault="00DB0BBD" w:rsidP="00DB0BBD">
      <w:pPr>
        <w:pStyle w:val="Normal3"/>
        <w:tabs>
          <w:tab w:val="center" w:pos="4252"/>
          <w:tab w:val="right" w:pos="8478"/>
        </w:tabs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Fundación Universidad Empresa</w:t>
      </w:r>
    </w:p>
    <w:p w:rsidR="00DB0BBD" w:rsidRDefault="00DB0BBD" w:rsidP="00DB0BBD">
      <w:pPr>
        <w:pStyle w:val="Normal3"/>
        <w:tabs>
          <w:tab w:val="center" w:pos="4252"/>
          <w:tab w:val="right" w:pos="8478"/>
        </w:tabs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Luisa Sousa /David Sobral</w:t>
      </w:r>
    </w:p>
    <w:p w:rsidR="00DB0BBD" w:rsidRPr="00DB0BBD" w:rsidRDefault="00DB0BBD" w:rsidP="00CC54C5">
      <w:pPr>
        <w:pStyle w:val="Normal3"/>
        <w:tabs>
          <w:tab w:val="center" w:pos="4252"/>
          <w:tab w:val="right" w:pos="8478"/>
        </w:tabs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12" w:history="1">
        <w:r w:rsidRPr="00DB0BBD">
          <w:rPr>
            <w:rStyle w:val="Hipervnculo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lsousa@fue.es</w:t>
        </w:r>
      </w:hyperlink>
      <w:r w:rsidRPr="00DB0B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/ dsobral@fue.es</w:t>
      </w:r>
    </w:p>
    <w:p w:rsidR="00CC54C5" w:rsidRPr="00CC54C5" w:rsidRDefault="00CC54C5" w:rsidP="00DB0BBD">
      <w:pPr>
        <w:pStyle w:val="Normal3"/>
        <w:tabs>
          <w:tab w:val="center" w:pos="4252"/>
          <w:tab w:val="right" w:pos="8478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CC54C5">
        <w:rPr>
          <w:rFonts w:cstheme="minorHAnsi"/>
          <w:sz w:val="24"/>
          <w:szCs w:val="24"/>
        </w:rPr>
        <w:t>915 4</w:t>
      </w:r>
      <w:bookmarkStart w:id="0" w:name="_GoBack"/>
      <w:bookmarkEnd w:id="0"/>
      <w:r w:rsidR="00DB0BBD">
        <w:rPr>
          <w:rFonts w:cstheme="minorHAnsi"/>
          <w:sz w:val="24"/>
          <w:szCs w:val="24"/>
        </w:rPr>
        <w:t>8 99 76</w:t>
      </w:r>
    </w:p>
    <w:sectPr w:rsidR="00CC54C5" w:rsidRPr="00CC54C5" w:rsidSect="00D06556">
      <w:headerReference w:type="default" r:id="rId13"/>
      <w:footerReference w:type="default" r:id="rId14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43" w:rsidRDefault="007A2E43" w:rsidP="009A08D1">
      <w:pPr>
        <w:spacing w:after="0" w:line="240" w:lineRule="auto"/>
      </w:pPr>
      <w:r>
        <w:separator/>
      </w:r>
    </w:p>
  </w:endnote>
  <w:endnote w:type="continuationSeparator" w:id="0">
    <w:p w:rsidR="007A2E43" w:rsidRDefault="007A2E43" w:rsidP="009A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3D" w:rsidRDefault="0016713D">
    <w:pPr>
      <w:pStyle w:val="Piedepgina"/>
    </w:pPr>
  </w:p>
  <w:p w:rsidR="0016713D" w:rsidRDefault="001671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43" w:rsidRDefault="007A2E43" w:rsidP="009A08D1">
      <w:pPr>
        <w:spacing w:after="0" w:line="240" w:lineRule="auto"/>
      </w:pPr>
      <w:r>
        <w:separator/>
      </w:r>
    </w:p>
  </w:footnote>
  <w:footnote w:type="continuationSeparator" w:id="0">
    <w:p w:rsidR="007A2E43" w:rsidRDefault="007A2E43" w:rsidP="009A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3D" w:rsidRPr="009A08D1" w:rsidRDefault="0016713D" w:rsidP="009A08D1">
    <w:pPr>
      <w:pStyle w:val="Encabezado"/>
      <w:jc w:val="right"/>
    </w:pPr>
    <w:r w:rsidRPr="009A08D1">
      <w:rPr>
        <w:noProof/>
        <w:lang w:eastAsia="es-ES"/>
      </w:rPr>
      <w:drawing>
        <wp:inline distT="0" distB="0" distL="0" distR="0">
          <wp:extent cx="1181100" cy="623065"/>
          <wp:effectExtent l="19050" t="0" r="0" b="0"/>
          <wp:docPr id="6" name="Imagen 1" descr="\\pluton\FUE\AREAEMPRESA\ANALISIS EMPRESAS\TELEFONICA I+D\TID CAMPUS\logo TID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luton\FUE\AREAEMPRESA\ANALISIS EMPRESAS\TELEFONICA I+D\TID CAMPUS\logo TID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714" cy="6254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="009F5236">
      <w:t xml:space="preserve">                           </w:t>
    </w:r>
    <w:r>
      <w:t xml:space="preserve">                                                          </w:t>
    </w:r>
    <w:r w:rsidRPr="009A08D1">
      <w:rPr>
        <w:noProof/>
        <w:lang w:eastAsia="es-ES"/>
      </w:rPr>
      <w:drawing>
        <wp:inline distT="0" distB="0" distL="0" distR="0">
          <wp:extent cx="1676400" cy="487204"/>
          <wp:effectExtent l="19050" t="0" r="0" b="0"/>
          <wp:docPr id="10" name="Imagen 3" descr="logo-fu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-fue-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87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86C"/>
    <w:multiLevelType w:val="hybridMultilevel"/>
    <w:tmpl w:val="AED6B23E"/>
    <w:lvl w:ilvl="0" w:tplc="93EC3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205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EB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22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EA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84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03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81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EA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A94AA5"/>
    <w:multiLevelType w:val="hybridMultilevel"/>
    <w:tmpl w:val="D4484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24369"/>
    <w:multiLevelType w:val="hybridMultilevel"/>
    <w:tmpl w:val="94FC040A"/>
    <w:lvl w:ilvl="0" w:tplc="E6504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818E2"/>
    <w:multiLevelType w:val="hybridMultilevel"/>
    <w:tmpl w:val="56101700"/>
    <w:lvl w:ilvl="0" w:tplc="E6504ADA">
      <w:start w:val="1"/>
      <w:numFmt w:val="bullet"/>
      <w:lvlText w:val="-"/>
      <w:lvlJc w:val="left"/>
      <w:pPr>
        <w:ind w:left="435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355A028E"/>
    <w:multiLevelType w:val="hybridMultilevel"/>
    <w:tmpl w:val="8520C23C"/>
    <w:lvl w:ilvl="0" w:tplc="E6504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60513"/>
    <w:multiLevelType w:val="hybridMultilevel"/>
    <w:tmpl w:val="CD164F3E"/>
    <w:lvl w:ilvl="0" w:tplc="E6504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D6FD6"/>
    <w:multiLevelType w:val="hybridMultilevel"/>
    <w:tmpl w:val="8CC86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91935"/>
    <w:multiLevelType w:val="hybridMultilevel"/>
    <w:tmpl w:val="98BA88C0"/>
    <w:lvl w:ilvl="0" w:tplc="E6504ADA">
      <w:start w:val="1"/>
      <w:numFmt w:val="bullet"/>
      <w:lvlText w:val="-"/>
      <w:lvlJc w:val="left"/>
      <w:pPr>
        <w:ind w:left="507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8">
    <w:nsid w:val="673D4A95"/>
    <w:multiLevelType w:val="hybridMultilevel"/>
    <w:tmpl w:val="DBD4FCF0"/>
    <w:lvl w:ilvl="0" w:tplc="E6504ADA">
      <w:start w:val="1"/>
      <w:numFmt w:val="bullet"/>
      <w:lvlText w:val="-"/>
      <w:lvlJc w:val="left"/>
      <w:pPr>
        <w:ind w:left="294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6ED1144C"/>
    <w:multiLevelType w:val="hybridMultilevel"/>
    <w:tmpl w:val="CAA6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A08D1"/>
    <w:rsid w:val="0000427B"/>
    <w:rsid w:val="00017AEB"/>
    <w:rsid w:val="000229AD"/>
    <w:rsid w:val="000239F8"/>
    <w:rsid w:val="00033339"/>
    <w:rsid w:val="0005362E"/>
    <w:rsid w:val="000763AF"/>
    <w:rsid w:val="0009216C"/>
    <w:rsid w:val="000A22DF"/>
    <w:rsid w:val="000D6804"/>
    <w:rsid w:val="001034F8"/>
    <w:rsid w:val="00111298"/>
    <w:rsid w:val="00113463"/>
    <w:rsid w:val="001202DF"/>
    <w:rsid w:val="00124457"/>
    <w:rsid w:val="001562A5"/>
    <w:rsid w:val="00163EB9"/>
    <w:rsid w:val="0016713D"/>
    <w:rsid w:val="0018386E"/>
    <w:rsid w:val="001B5721"/>
    <w:rsid w:val="001C6573"/>
    <w:rsid w:val="001D2392"/>
    <w:rsid w:val="001F6FF1"/>
    <w:rsid w:val="00207301"/>
    <w:rsid w:val="00221924"/>
    <w:rsid w:val="00237C46"/>
    <w:rsid w:val="00280206"/>
    <w:rsid w:val="002C654C"/>
    <w:rsid w:val="002D1499"/>
    <w:rsid w:val="002D7686"/>
    <w:rsid w:val="00300801"/>
    <w:rsid w:val="003034B5"/>
    <w:rsid w:val="00325BEC"/>
    <w:rsid w:val="003436FB"/>
    <w:rsid w:val="003565E4"/>
    <w:rsid w:val="003623FD"/>
    <w:rsid w:val="003864E9"/>
    <w:rsid w:val="003B3112"/>
    <w:rsid w:val="003C4404"/>
    <w:rsid w:val="00400FB2"/>
    <w:rsid w:val="0043676F"/>
    <w:rsid w:val="0044755C"/>
    <w:rsid w:val="004476A2"/>
    <w:rsid w:val="00485546"/>
    <w:rsid w:val="004A71D0"/>
    <w:rsid w:val="004D5207"/>
    <w:rsid w:val="004F24F2"/>
    <w:rsid w:val="004F285C"/>
    <w:rsid w:val="004F5551"/>
    <w:rsid w:val="004F5E4F"/>
    <w:rsid w:val="00515227"/>
    <w:rsid w:val="00521F15"/>
    <w:rsid w:val="00524E31"/>
    <w:rsid w:val="00554E2B"/>
    <w:rsid w:val="0056391E"/>
    <w:rsid w:val="00571A54"/>
    <w:rsid w:val="00591A88"/>
    <w:rsid w:val="005959FC"/>
    <w:rsid w:val="005B394B"/>
    <w:rsid w:val="005C7109"/>
    <w:rsid w:val="005F2FFA"/>
    <w:rsid w:val="00604540"/>
    <w:rsid w:val="0065041F"/>
    <w:rsid w:val="00660CD7"/>
    <w:rsid w:val="006A3759"/>
    <w:rsid w:val="006B1B0A"/>
    <w:rsid w:val="006B5CFF"/>
    <w:rsid w:val="006C4C3C"/>
    <w:rsid w:val="006C5066"/>
    <w:rsid w:val="006E1744"/>
    <w:rsid w:val="006E3A01"/>
    <w:rsid w:val="0070645E"/>
    <w:rsid w:val="007065DB"/>
    <w:rsid w:val="00781C19"/>
    <w:rsid w:val="007A2E43"/>
    <w:rsid w:val="007A670C"/>
    <w:rsid w:val="007B0823"/>
    <w:rsid w:val="007C2000"/>
    <w:rsid w:val="007C34AC"/>
    <w:rsid w:val="007C3A83"/>
    <w:rsid w:val="007D7367"/>
    <w:rsid w:val="007E3143"/>
    <w:rsid w:val="007E391B"/>
    <w:rsid w:val="0080045B"/>
    <w:rsid w:val="0081535B"/>
    <w:rsid w:val="008359FD"/>
    <w:rsid w:val="00862503"/>
    <w:rsid w:val="008807CE"/>
    <w:rsid w:val="008822A4"/>
    <w:rsid w:val="008C3ED2"/>
    <w:rsid w:val="008C6EE3"/>
    <w:rsid w:val="008F4B42"/>
    <w:rsid w:val="008F6856"/>
    <w:rsid w:val="009017FE"/>
    <w:rsid w:val="00966E4B"/>
    <w:rsid w:val="00992DED"/>
    <w:rsid w:val="009A08D1"/>
    <w:rsid w:val="009D482A"/>
    <w:rsid w:val="009F4A14"/>
    <w:rsid w:val="009F5236"/>
    <w:rsid w:val="00A45BC3"/>
    <w:rsid w:val="00A77B29"/>
    <w:rsid w:val="00A9057D"/>
    <w:rsid w:val="00A9270E"/>
    <w:rsid w:val="00AE64D6"/>
    <w:rsid w:val="00B01158"/>
    <w:rsid w:val="00B23231"/>
    <w:rsid w:val="00B343FF"/>
    <w:rsid w:val="00B52B33"/>
    <w:rsid w:val="00B67A06"/>
    <w:rsid w:val="00B722CC"/>
    <w:rsid w:val="00B743EB"/>
    <w:rsid w:val="00B83F6A"/>
    <w:rsid w:val="00B933F9"/>
    <w:rsid w:val="00BA0EE7"/>
    <w:rsid w:val="00BB0998"/>
    <w:rsid w:val="00BB49BD"/>
    <w:rsid w:val="00BC6C8E"/>
    <w:rsid w:val="00BE1E60"/>
    <w:rsid w:val="00BE355F"/>
    <w:rsid w:val="00BE3C17"/>
    <w:rsid w:val="00BF363C"/>
    <w:rsid w:val="00BF3EC4"/>
    <w:rsid w:val="00BF52F1"/>
    <w:rsid w:val="00C97666"/>
    <w:rsid w:val="00CA43D2"/>
    <w:rsid w:val="00CB0C8C"/>
    <w:rsid w:val="00CB1A03"/>
    <w:rsid w:val="00CC432A"/>
    <w:rsid w:val="00CC54C5"/>
    <w:rsid w:val="00CE3EC9"/>
    <w:rsid w:val="00D06556"/>
    <w:rsid w:val="00D07C2A"/>
    <w:rsid w:val="00D10078"/>
    <w:rsid w:val="00D500D2"/>
    <w:rsid w:val="00D627C5"/>
    <w:rsid w:val="00D74549"/>
    <w:rsid w:val="00DB0BBD"/>
    <w:rsid w:val="00DF2D5F"/>
    <w:rsid w:val="00DF3DF1"/>
    <w:rsid w:val="00E1738E"/>
    <w:rsid w:val="00E54F26"/>
    <w:rsid w:val="00E56468"/>
    <w:rsid w:val="00EA6378"/>
    <w:rsid w:val="00EB0EB4"/>
    <w:rsid w:val="00F05088"/>
    <w:rsid w:val="00F25321"/>
    <w:rsid w:val="00F32A72"/>
    <w:rsid w:val="00F36C5C"/>
    <w:rsid w:val="00F41760"/>
    <w:rsid w:val="00F44DFF"/>
    <w:rsid w:val="00F5126F"/>
    <w:rsid w:val="00F86340"/>
    <w:rsid w:val="00F93C40"/>
    <w:rsid w:val="00FC0560"/>
    <w:rsid w:val="00FF40A7"/>
    <w:rsid w:val="00FF4793"/>
    <w:rsid w:val="00FF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8D1"/>
  </w:style>
  <w:style w:type="paragraph" w:styleId="Piedepgina">
    <w:name w:val="footer"/>
    <w:basedOn w:val="Normal"/>
    <w:link w:val="PiedepginaCar"/>
    <w:uiPriority w:val="99"/>
    <w:unhideWhenUsed/>
    <w:rsid w:val="009A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8D1"/>
  </w:style>
  <w:style w:type="paragraph" w:styleId="Textodeglobo">
    <w:name w:val="Balloon Text"/>
    <w:basedOn w:val="Normal"/>
    <w:link w:val="TextodegloboCar"/>
    <w:uiPriority w:val="99"/>
    <w:semiHidden/>
    <w:unhideWhenUsed/>
    <w:rsid w:val="009A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8D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A08D1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B57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2D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864E9"/>
    <w:pPr>
      <w:spacing w:after="200"/>
      <w:ind w:left="720"/>
      <w:contextualSpacing/>
    </w:pPr>
    <w:rPr>
      <w:rFonts w:eastAsiaTheme="minorEastAsia"/>
      <w:lang w:eastAsia="es-ES"/>
    </w:rPr>
  </w:style>
  <w:style w:type="paragraph" w:customStyle="1" w:styleId="Normal3">
    <w:name w:val="Normal3"/>
    <w:rsid w:val="003864E9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19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19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19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19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192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12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63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5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nivemfs01\empresas\TELEFONICA%20I+D\TID%20CAMPUS%202016\4.%20COMUNICACI&#211;N\Redes%20Sociales\Telefonica\TELEFONICA%20BAU\Comunicaci&#243;n\www.fue.es\talentummoo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sousa@fue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eplinking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e.es/talentummo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acionuniversidadempresa.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70AF-4780-4D42-8994-A2054476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 España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Miranda</dc:creator>
  <cp:lastModifiedBy>lsousa</cp:lastModifiedBy>
  <cp:revision>2</cp:revision>
  <cp:lastPrinted>2016-09-19T15:06:00Z</cp:lastPrinted>
  <dcterms:created xsi:type="dcterms:W3CDTF">2016-11-16T08:26:00Z</dcterms:created>
  <dcterms:modified xsi:type="dcterms:W3CDTF">2016-11-16T08:26:00Z</dcterms:modified>
</cp:coreProperties>
</file>